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A774" w14:textId="77777777" w:rsidR="00906D31" w:rsidRPr="00E36511" w:rsidRDefault="00906D31" w:rsidP="00906D31">
      <w:pPr>
        <w:pStyle w:val="NormalWeb"/>
        <w:spacing w:before="240" w:after="0" w:line="360" w:lineRule="auto"/>
        <w:jc w:val="both"/>
        <w:rPr>
          <w:b/>
          <w:bCs/>
          <w:color w:val="000000"/>
          <w:lang w:val="en-GB"/>
        </w:rPr>
      </w:pPr>
      <w:r w:rsidRPr="00E36511">
        <w:rPr>
          <w:b/>
          <w:bCs/>
          <w:color w:val="000000"/>
          <w:lang w:val="en-GB"/>
        </w:rPr>
        <w:t>Graduation Project</w:t>
      </w:r>
    </w:p>
    <w:p w14:paraId="46B4F1CC" w14:textId="2CC63823" w:rsidR="007311D4" w:rsidRDefault="00906D31" w:rsidP="00906D31">
      <w:pPr>
        <w:pStyle w:val="NormalWeb"/>
        <w:spacing w:before="240" w:after="0" w:line="360" w:lineRule="auto"/>
        <w:jc w:val="both"/>
        <w:rPr>
          <w:color w:val="000000"/>
          <w:lang w:val="en-GB"/>
        </w:rPr>
      </w:pPr>
      <w:r w:rsidRPr="00E36511">
        <w:rPr>
          <w:color w:val="000000"/>
          <w:lang w:val="en-GB"/>
        </w:rPr>
        <w:t xml:space="preserve">Graduation Project courses are a series of compulsory courses that start in the 7th semester and are completed in the 10th semester, are carried out by the faculty members of </w:t>
      </w:r>
      <w:proofErr w:type="spellStart"/>
      <w:r w:rsidRPr="00E36511">
        <w:rPr>
          <w:color w:val="000000"/>
          <w:lang w:val="en-GB"/>
        </w:rPr>
        <w:t>Istinye</w:t>
      </w:r>
      <w:proofErr w:type="spellEnd"/>
      <w:r w:rsidRPr="00E36511">
        <w:rPr>
          <w:color w:val="000000"/>
          <w:lang w:val="en-GB"/>
        </w:rPr>
        <w:t xml:space="preserve"> University Faculty of </w:t>
      </w:r>
      <w:proofErr w:type="gramStart"/>
      <w:r w:rsidRPr="00E36511">
        <w:rPr>
          <w:color w:val="000000"/>
          <w:lang w:val="en-GB"/>
        </w:rPr>
        <w:t>Pharmacy</w:t>
      </w:r>
      <w:r w:rsidR="000A6AAC" w:rsidRPr="00E36511">
        <w:rPr>
          <w:color w:val="000000"/>
          <w:lang w:val="en-GB"/>
        </w:rPr>
        <w:t>,</w:t>
      </w:r>
      <w:r w:rsidRPr="00E36511">
        <w:rPr>
          <w:color w:val="000000"/>
          <w:lang w:val="en-GB"/>
        </w:rPr>
        <w:t xml:space="preserve"> and</w:t>
      </w:r>
      <w:proofErr w:type="gramEnd"/>
      <w:r w:rsidRPr="00E36511">
        <w:rPr>
          <w:color w:val="000000"/>
          <w:lang w:val="en-GB"/>
        </w:rPr>
        <w:t xml:space="preserve"> must be taken by </w:t>
      </w:r>
      <w:proofErr w:type="spellStart"/>
      <w:r w:rsidRPr="00E36511">
        <w:rPr>
          <w:color w:val="000000"/>
          <w:lang w:val="en-GB"/>
        </w:rPr>
        <w:t>Istinye</w:t>
      </w:r>
      <w:proofErr w:type="spellEnd"/>
      <w:r w:rsidRPr="00E36511">
        <w:rPr>
          <w:color w:val="000000"/>
          <w:lang w:val="en-GB"/>
        </w:rPr>
        <w:t xml:space="preserve"> University Faculty of Pharmacy students. Within the scope of graduation project courses, students will gain experimental/theoretical knowledge and experience </w:t>
      </w:r>
      <w:r w:rsidR="001D651C" w:rsidRPr="00E36511">
        <w:rPr>
          <w:color w:val="000000"/>
          <w:lang w:val="en-GB"/>
        </w:rPr>
        <w:t xml:space="preserve">in planning, </w:t>
      </w:r>
      <w:proofErr w:type="gramStart"/>
      <w:r w:rsidR="001D651C" w:rsidRPr="00E36511">
        <w:rPr>
          <w:color w:val="000000"/>
          <w:lang w:val="en-GB"/>
        </w:rPr>
        <w:t>conducting</w:t>
      </w:r>
      <w:proofErr w:type="gramEnd"/>
      <w:r w:rsidR="001D651C" w:rsidRPr="00E36511">
        <w:rPr>
          <w:color w:val="000000"/>
          <w:lang w:val="en-GB"/>
        </w:rPr>
        <w:t xml:space="preserve"> and reporting</w:t>
      </w:r>
      <w:r w:rsidR="00F300B5" w:rsidRPr="00E36511">
        <w:rPr>
          <w:color w:val="000000"/>
          <w:lang w:val="en-GB"/>
        </w:rPr>
        <w:t xml:space="preserve"> a research or </w:t>
      </w:r>
      <w:r w:rsidR="00E36511" w:rsidRPr="00E36511">
        <w:rPr>
          <w:color w:val="000000"/>
          <w:lang w:val="en-GB"/>
        </w:rPr>
        <w:t>literature</w:t>
      </w:r>
      <w:r w:rsidR="00F300B5" w:rsidRPr="00E36511">
        <w:rPr>
          <w:color w:val="000000"/>
          <w:lang w:val="en-GB"/>
        </w:rPr>
        <w:t xml:space="preserve"> </w:t>
      </w:r>
      <w:r w:rsidRPr="00E36511">
        <w:rPr>
          <w:color w:val="000000"/>
          <w:lang w:val="en-GB"/>
        </w:rPr>
        <w:t xml:space="preserve">project. During the graduation project, students will gain the ability to search literature, problem-solving skills, learn and/or develop methods, </w:t>
      </w:r>
      <w:proofErr w:type="gramStart"/>
      <w:r w:rsidRPr="00E36511">
        <w:rPr>
          <w:color w:val="000000"/>
          <w:lang w:val="en-GB"/>
        </w:rPr>
        <w:t>obtain</w:t>
      </w:r>
      <w:proofErr w:type="gramEnd"/>
      <w:r w:rsidRPr="00E36511">
        <w:rPr>
          <w:color w:val="000000"/>
          <w:lang w:val="en-GB"/>
        </w:rPr>
        <w:t xml:space="preserve"> and interpret data, and share the results with their stakeholders in written and oral presentation. </w:t>
      </w:r>
      <w:r w:rsidR="004C6619">
        <w:rPr>
          <w:color w:val="000000"/>
          <w:lang w:val="en-GB"/>
        </w:rPr>
        <w:t xml:space="preserve">Students are </w:t>
      </w:r>
      <w:r w:rsidR="001C5C56">
        <w:rPr>
          <w:color w:val="000000"/>
          <w:lang w:val="en-GB"/>
        </w:rPr>
        <w:t xml:space="preserve">advised to obtain </w:t>
      </w:r>
      <w:r w:rsidR="001C5C56" w:rsidRPr="00E36511">
        <w:rPr>
          <w:color w:val="000000"/>
          <w:lang w:val="en-GB"/>
        </w:rPr>
        <w:t>TÜBİTAK student projects</w:t>
      </w:r>
      <w:r w:rsidR="00D7441F">
        <w:rPr>
          <w:color w:val="000000"/>
          <w:lang w:val="en-GB"/>
        </w:rPr>
        <w:t xml:space="preserve"> (</w:t>
      </w:r>
      <w:r w:rsidR="00D16AA7">
        <w:rPr>
          <w:color w:val="000000"/>
          <w:lang w:val="en-GB"/>
        </w:rPr>
        <w:t>2209 A/B project codes)</w:t>
      </w:r>
      <w:r w:rsidR="001C5C56">
        <w:rPr>
          <w:color w:val="000000"/>
          <w:lang w:val="en-GB"/>
        </w:rPr>
        <w:t>.</w:t>
      </w:r>
    </w:p>
    <w:p w14:paraId="772C63D4" w14:textId="77777777" w:rsidR="00BC2A5B" w:rsidRDefault="00906D31" w:rsidP="00906D31">
      <w:pPr>
        <w:pStyle w:val="NormalWeb"/>
        <w:spacing w:before="240" w:after="0" w:line="360" w:lineRule="auto"/>
        <w:jc w:val="both"/>
        <w:rPr>
          <w:color w:val="000000"/>
          <w:lang w:val="en-GB"/>
        </w:rPr>
      </w:pPr>
      <w:r w:rsidRPr="00E36511">
        <w:rPr>
          <w:color w:val="000000"/>
          <w:lang w:val="en-GB"/>
        </w:rPr>
        <w:t xml:space="preserve">Students must attend weekly project meetings with their advisors, </w:t>
      </w:r>
      <w:r w:rsidR="00E36511" w:rsidRPr="00E36511">
        <w:rPr>
          <w:color w:val="000000"/>
          <w:lang w:val="en-GB"/>
        </w:rPr>
        <w:t>fulfil</w:t>
      </w:r>
      <w:r w:rsidRPr="00E36511">
        <w:rPr>
          <w:color w:val="000000"/>
          <w:lang w:val="en-GB"/>
        </w:rPr>
        <w:t xml:space="preserve"> the</w:t>
      </w:r>
      <w:r w:rsidR="00343533">
        <w:rPr>
          <w:color w:val="000000"/>
          <w:lang w:val="en-GB"/>
        </w:rPr>
        <w:t>ir</w:t>
      </w:r>
      <w:r w:rsidRPr="00E36511">
        <w:rPr>
          <w:color w:val="000000"/>
          <w:lang w:val="en-GB"/>
        </w:rPr>
        <w:t xml:space="preserve"> research responsibilities expected</w:t>
      </w:r>
      <w:r w:rsidR="00343533">
        <w:rPr>
          <w:color w:val="000000"/>
          <w:lang w:val="en-GB"/>
        </w:rPr>
        <w:t xml:space="preserve">, </w:t>
      </w:r>
      <w:r w:rsidRPr="00E36511">
        <w:rPr>
          <w:color w:val="000000"/>
          <w:lang w:val="en-GB"/>
        </w:rPr>
        <w:t xml:space="preserve">and </w:t>
      </w:r>
      <w:r w:rsidR="005034FF">
        <w:rPr>
          <w:color w:val="000000"/>
          <w:lang w:val="en-GB"/>
        </w:rPr>
        <w:t>hand-in</w:t>
      </w:r>
      <w:r w:rsidRPr="00E36511">
        <w:rPr>
          <w:color w:val="000000"/>
          <w:lang w:val="en-GB"/>
        </w:rPr>
        <w:t xml:space="preserve"> their work</w:t>
      </w:r>
      <w:r w:rsidR="00D3725D">
        <w:rPr>
          <w:color w:val="000000"/>
          <w:lang w:val="en-GB"/>
        </w:rPr>
        <w:t xml:space="preserve"> (planning form, monitoring forms, </w:t>
      </w:r>
      <w:r w:rsidR="008D5E02">
        <w:rPr>
          <w:color w:val="000000"/>
          <w:lang w:val="en-GB"/>
        </w:rPr>
        <w:t>poster presentation, oral presentations</w:t>
      </w:r>
      <w:r w:rsidR="005034FF">
        <w:rPr>
          <w:color w:val="000000"/>
          <w:lang w:val="en-GB"/>
        </w:rPr>
        <w:t>, and thesis</w:t>
      </w:r>
      <w:r w:rsidR="008D5E02">
        <w:rPr>
          <w:color w:val="000000"/>
          <w:lang w:val="en-GB"/>
        </w:rPr>
        <w:t>)</w:t>
      </w:r>
      <w:r w:rsidRPr="00E36511">
        <w:rPr>
          <w:color w:val="000000"/>
          <w:lang w:val="en-GB"/>
        </w:rPr>
        <w:t xml:space="preserve"> to their advisors at the end of each semester</w:t>
      </w:r>
      <w:r w:rsidR="00BC2A5B">
        <w:rPr>
          <w:color w:val="000000"/>
          <w:lang w:val="en-GB"/>
        </w:rPr>
        <w:t xml:space="preserve"> according to the schedule below.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59F1" w14:paraId="7AC2D020" w14:textId="77777777" w:rsidTr="005559F1">
        <w:tc>
          <w:tcPr>
            <w:tcW w:w="4531" w:type="dxa"/>
          </w:tcPr>
          <w:p w14:paraId="59EFC6A8" w14:textId="2A720E80" w:rsidR="005559F1" w:rsidRPr="0031616C" w:rsidRDefault="005559F1" w:rsidP="00906D31">
            <w:pPr>
              <w:pStyle w:val="NormalWeb"/>
              <w:spacing w:before="240" w:after="0" w:line="360" w:lineRule="auto"/>
              <w:jc w:val="both"/>
              <w:rPr>
                <w:b/>
                <w:bCs/>
                <w:color w:val="000000"/>
                <w:lang w:val="en-GB"/>
              </w:rPr>
            </w:pPr>
            <w:r w:rsidRPr="0031616C">
              <w:rPr>
                <w:b/>
                <w:bCs/>
                <w:color w:val="000000"/>
                <w:lang w:val="en-GB"/>
              </w:rPr>
              <w:t>Document / Activity</w:t>
            </w:r>
          </w:p>
        </w:tc>
        <w:tc>
          <w:tcPr>
            <w:tcW w:w="4531" w:type="dxa"/>
          </w:tcPr>
          <w:p w14:paraId="5EA4FE76" w14:textId="05E829CA" w:rsidR="005559F1" w:rsidRPr="0031616C" w:rsidRDefault="005559F1" w:rsidP="00906D31">
            <w:pPr>
              <w:pStyle w:val="NormalWeb"/>
              <w:spacing w:before="240" w:after="0" w:line="360" w:lineRule="auto"/>
              <w:jc w:val="both"/>
              <w:rPr>
                <w:b/>
                <w:bCs/>
                <w:color w:val="000000"/>
                <w:lang w:val="en-GB"/>
              </w:rPr>
            </w:pPr>
            <w:r w:rsidRPr="0031616C">
              <w:rPr>
                <w:b/>
                <w:bCs/>
                <w:color w:val="000000"/>
                <w:lang w:val="en-GB"/>
              </w:rPr>
              <w:t>Date</w:t>
            </w:r>
          </w:p>
        </w:tc>
      </w:tr>
      <w:tr w:rsidR="005559F1" w14:paraId="075480DD" w14:textId="77777777" w:rsidTr="005559F1">
        <w:tc>
          <w:tcPr>
            <w:tcW w:w="4531" w:type="dxa"/>
          </w:tcPr>
          <w:p w14:paraId="1EB764F9" w14:textId="56BEC233" w:rsidR="005559F1" w:rsidRDefault="005559F1" w:rsidP="00906D31">
            <w:pPr>
              <w:pStyle w:val="NormalWeb"/>
              <w:spacing w:before="240" w:after="0" w:line="360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Graduation Project Planning Form</w:t>
            </w:r>
          </w:p>
        </w:tc>
        <w:tc>
          <w:tcPr>
            <w:tcW w:w="4531" w:type="dxa"/>
          </w:tcPr>
          <w:p w14:paraId="7CA955FB" w14:textId="5E031E80" w:rsidR="005559F1" w:rsidRDefault="00F11000" w:rsidP="00906D31">
            <w:pPr>
              <w:pStyle w:val="NormalWeb"/>
              <w:spacing w:before="240" w:after="0" w:line="360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In the 7</w:t>
            </w:r>
            <w:r w:rsidRPr="00F11000">
              <w:rPr>
                <w:color w:val="000000"/>
                <w:vertAlign w:val="superscript"/>
                <w:lang w:val="en-GB"/>
              </w:rPr>
              <w:t>th</w:t>
            </w:r>
            <w:r>
              <w:rPr>
                <w:color w:val="000000"/>
                <w:lang w:val="en-GB"/>
              </w:rPr>
              <w:t xml:space="preserve"> semester </w:t>
            </w:r>
          </w:p>
        </w:tc>
      </w:tr>
      <w:tr w:rsidR="005559F1" w14:paraId="3A00623A" w14:textId="77777777" w:rsidTr="005559F1">
        <w:tc>
          <w:tcPr>
            <w:tcW w:w="4531" w:type="dxa"/>
          </w:tcPr>
          <w:p w14:paraId="4FE0495E" w14:textId="4B0CF51B" w:rsidR="005559F1" w:rsidRDefault="00F11000" w:rsidP="00906D31">
            <w:pPr>
              <w:pStyle w:val="NormalWeb"/>
              <w:spacing w:before="240" w:after="0" w:line="360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Graduation Project Monitoring Forms</w:t>
            </w:r>
          </w:p>
        </w:tc>
        <w:tc>
          <w:tcPr>
            <w:tcW w:w="4531" w:type="dxa"/>
          </w:tcPr>
          <w:p w14:paraId="6A6B85FE" w14:textId="2F583B3F" w:rsidR="005559F1" w:rsidRDefault="00F11000" w:rsidP="00906D31">
            <w:pPr>
              <w:pStyle w:val="NormalWeb"/>
              <w:spacing w:before="240" w:after="0" w:line="360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At the end of the 7</w:t>
            </w:r>
            <w:r w:rsidRPr="00F11000">
              <w:rPr>
                <w:color w:val="000000"/>
                <w:vertAlign w:val="superscript"/>
                <w:lang w:val="en-GB"/>
              </w:rPr>
              <w:t>th</w:t>
            </w:r>
            <w:r>
              <w:rPr>
                <w:color w:val="000000"/>
                <w:lang w:val="en-GB"/>
              </w:rPr>
              <w:t xml:space="preserve">, </w:t>
            </w:r>
            <w:proofErr w:type="gramStart"/>
            <w:r>
              <w:rPr>
                <w:color w:val="000000"/>
                <w:lang w:val="en-GB"/>
              </w:rPr>
              <w:t>8</w:t>
            </w:r>
            <w:r w:rsidRPr="00F11000">
              <w:rPr>
                <w:color w:val="000000"/>
                <w:vertAlign w:val="superscript"/>
                <w:lang w:val="en-GB"/>
              </w:rPr>
              <w:t>th</w:t>
            </w:r>
            <w:proofErr w:type="gramEnd"/>
            <w:r>
              <w:rPr>
                <w:color w:val="000000"/>
                <w:lang w:val="en-GB"/>
              </w:rPr>
              <w:t xml:space="preserve"> and 9</w:t>
            </w:r>
            <w:r w:rsidRPr="00F11000">
              <w:rPr>
                <w:color w:val="000000"/>
                <w:vertAlign w:val="superscript"/>
                <w:lang w:val="en-GB"/>
              </w:rPr>
              <w:t>th</w:t>
            </w:r>
            <w:r>
              <w:rPr>
                <w:color w:val="000000"/>
                <w:lang w:val="en-GB"/>
              </w:rPr>
              <w:t xml:space="preserve"> semester</w:t>
            </w:r>
          </w:p>
        </w:tc>
      </w:tr>
      <w:tr w:rsidR="005559F1" w14:paraId="74DF9502" w14:textId="77777777" w:rsidTr="005559F1">
        <w:tc>
          <w:tcPr>
            <w:tcW w:w="4531" w:type="dxa"/>
          </w:tcPr>
          <w:p w14:paraId="3BC515B3" w14:textId="21D5DB1E" w:rsidR="005559F1" w:rsidRDefault="001F5D6B" w:rsidP="00906D31">
            <w:pPr>
              <w:pStyle w:val="NormalWeb"/>
              <w:spacing w:before="240" w:after="0" w:line="360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Poster presentations</w:t>
            </w:r>
          </w:p>
        </w:tc>
        <w:tc>
          <w:tcPr>
            <w:tcW w:w="4531" w:type="dxa"/>
          </w:tcPr>
          <w:p w14:paraId="12DE4A93" w14:textId="579353A5" w:rsidR="005559F1" w:rsidRDefault="001F5D6B" w:rsidP="00906D31">
            <w:pPr>
              <w:pStyle w:val="NormalWeb"/>
              <w:spacing w:before="240" w:after="0" w:line="360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At the end of the 7</w:t>
            </w:r>
            <w:r w:rsidRPr="00F11000">
              <w:rPr>
                <w:color w:val="000000"/>
                <w:vertAlign w:val="superscript"/>
                <w:lang w:val="en-GB"/>
              </w:rPr>
              <w:t>th</w:t>
            </w:r>
            <w:r>
              <w:rPr>
                <w:color w:val="000000"/>
                <w:lang w:val="en-GB"/>
              </w:rPr>
              <w:t xml:space="preserve">, </w:t>
            </w:r>
            <w:proofErr w:type="gramStart"/>
            <w:r>
              <w:rPr>
                <w:color w:val="000000"/>
                <w:lang w:val="en-GB"/>
              </w:rPr>
              <w:t>8</w:t>
            </w:r>
            <w:r w:rsidRPr="00F11000">
              <w:rPr>
                <w:color w:val="000000"/>
                <w:vertAlign w:val="superscript"/>
                <w:lang w:val="en-GB"/>
              </w:rPr>
              <w:t>th</w:t>
            </w:r>
            <w:proofErr w:type="gramEnd"/>
            <w:r>
              <w:rPr>
                <w:color w:val="000000"/>
                <w:lang w:val="en-GB"/>
              </w:rPr>
              <w:t xml:space="preserve"> and 9</w:t>
            </w:r>
            <w:r w:rsidRPr="00F11000">
              <w:rPr>
                <w:color w:val="000000"/>
                <w:vertAlign w:val="superscript"/>
                <w:lang w:val="en-GB"/>
              </w:rPr>
              <w:t>th</w:t>
            </w:r>
            <w:r>
              <w:rPr>
                <w:color w:val="000000"/>
                <w:lang w:val="en-GB"/>
              </w:rPr>
              <w:t xml:space="preserve"> semester</w:t>
            </w:r>
          </w:p>
        </w:tc>
      </w:tr>
      <w:tr w:rsidR="001F5D6B" w14:paraId="2B4EA333" w14:textId="77777777" w:rsidTr="005559F1">
        <w:tc>
          <w:tcPr>
            <w:tcW w:w="4531" w:type="dxa"/>
          </w:tcPr>
          <w:p w14:paraId="22FEAE2D" w14:textId="5F266074" w:rsidR="001F5D6B" w:rsidRDefault="001F5D6B" w:rsidP="00906D31">
            <w:pPr>
              <w:pStyle w:val="NormalWeb"/>
              <w:spacing w:before="240" w:after="0" w:line="360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Oral presentations</w:t>
            </w:r>
          </w:p>
        </w:tc>
        <w:tc>
          <w:tcPr>
            <w:tcW w:w="4531" w:type="dxa"/>
          </w:tcPr>
          <w:p w14:paraId="1F6CC858" w14:textId="1662FC1B" w:rsidR="001F5D6B" w:rsidRDefault="001F5D6B" w:rsidP="00906D31">
            <w:pPr>
              <w:pStyle w:val="NormalWeb"/>
              <w:spacing w:before="240" w:after="0" w:line="360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At the end of the 9</w:t>
            </w:r>
            <w:r w:rsidRPr="001F5D6B">
              <w:rPr>
                <w:color w:val="000000"/>
                <w:vertAlign w:val="superscript"/>
                <w:lang w:val="en-GB"/>
              </w:rPr>
              <w:t>th</w:t>
            </w:r>
            <w:r>
              <w:rPr>
                <w:color w:val="000000"/>
                <w:lang w:val="en-GB"/>
              </w:rPr>
              <w:t xml:space="preserve"> and 10</w:t>
            </w:r>
            <w:r w:rsidRPr="001F5D6B">
              <w:rPr>
                <w:color w:val="000000"/>
                <w:vertAlign w:val="superscript"/>
                <w:lang w:val="en-GB"/>
              </w:rPr>
              <w:t>th</w:t>
            </w:r>
            <w:r>
              <w:rPr>
                <w:color w:val="000000"/>
                <w:lang w:val="en-GB"/>
              </w:rPr>
              <w:t xml:space="preserve"> semester</w:t>
            </w:r>
          </w:p>
        </w:tc>
      </w:tr>
      <w:tr w:rsidR="005559F1" w14:paraId="50440E93" w14:textId="77777777" w:rsidTr="005559F1">
        <w:tc>
          <w:tcPr>
            <w:tcW w:w="4531" w:type="dxa"/>
          </w:tcPr>
          <w:p w14:paraId="406462FD" w14:textId="5FC37081" w:rsidR="005559F1" w:rsidRDefault="00AC02DC" w:rsidP="00906D31">
            <w:pPr>
              <w:pStyle w:val="NormalWeb"/>
              <w:spacing w:before="240" w:after="0" w:line="360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Graduation Project Thesis</w:t>
            </w:r>
          </w:p>
        </w:tc>
        <w:tc>
          <w:tcPr>
            <w:tcW w:w="4531" w:type="dxa"/>
          </w:tcPr>
          <w:p w14:paraId="66366816" w14:textId="30C7A41A" w:rsidR="005559F1" w:rsidRDefault="00AC02DC" w:rsidP="00906D31">
            <w:pPr>
              <w:pStyle w:val="NormalWeb"/>
              <w:spacing w:before="240" w:after="0" w:line="360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At the end of the 10</w:t>
            </w:r>
            <w:r w:rsidRPr="001F5D6B">
              <w:rPr>
                <w:color w:val="000000"/>
                <w:vertAlign w:val="superscript"/>
                <w:lang w:val="en-GB"/>
              </w:rPr>
              <w:t>th</w:t>
            </w:r>
            <w:r>
              <w:rPr>
                <w:color w:val="000000"/>
                <w:lang w:val="en-GB"/>
              </w:rPr>
              <w:t xml:space="preserve"> semester</w:t>
            </w:r>
          </w:p>
        </w:tc>
      </w:tr>
    </w:tbl>
    <w:p w14:paraId="1880740C" w14:textId="6A07F19C" w:rsidR="005559F1" w:rsidRDefault="005559F1" w:rsidP="005559F1">
      <w:pPr>
        <w:pStyle w:val="NormalWeb"/>
        <w:numPr>
          <w:ilvl w:val="0"/>
          <w:numId w:val="2"/>
        </w:numPr>
        <w:spacing w:before="240" w:after="0" w:line="360" w:lineRule="auto"/>
        <w:jc w:val="both"/>
        <w:rPr>
          <w:color w:val="000000"/>
          <w:lang w:val="en-GB"/>
        </w:rPr>
      </w:pPr>
      <w:r w:rsidRPr="00E36511">
        <w:rPr>
          <w:color w:val="000000"/>
          <w:lang w:val="en-GB"/>
        </w:rPr>
        <w:t xml:space="preserve">This </w:t>
      </w:r>
      <w:r w:rsidR="006A1126">
        <w:rPr>
          <w:color w:val="000000"/>
          <w:lang w:val="en-GB"/>
        </w:rPr>
        <w:t>Graduation Project Thesis</w:t>
      </w:r>
      <w:r w:rsidRPr="00E36511">
        <w:rPr>
          <w:color w:val="000000"/>
          <w:lang w:val="en-GB"/>
        </w:rPr>
        <w:t xml:space="preserve"> is delivered to the advisor in 3 printed copies (</w:t>
      </w:r>
      <w:r w:rsidR="00923519">
        <w:rPr>
          <w:color w:val="000000"/>
          <w:lang w:val="en-GB"/>
        </w:rPr>
        <w:t xml:space="preserve">copies </w:t>
      </w:r>
      <w:proofErr w:type="spellStart"/>
      <w:r w:rsidR="00923519">
        <w:rPr>
          <w:color w:val="000000"/>
          <w:lang w:val="en-GB"/>
        </w:rPr>
        <w:t>fo</w:t>
      </w:r>
      <w:proofErr w:type="spellEnd"/>
      <w:r w:rsidR="00923519">
        <w:rPr>
          <w:color w:val="000000"/>
          <w:lang w:val="en-GB"/>
        </w:rPr>
        <w:t xml:space="preserve"> t</w:t>
      </w:r>
      <w:r w:rsidRPr="00E36511">
        <w:rPr>
          <w:color w:val="000000"/>
          <w:lang w:val="en-GB"/>
        </w:rPr>
        <w:t>he advisor, the Faculty Secretariat and the Library and Documentation Directorate)</w:t>
      </w:r>
      <w:r w:rsidR="00174C90">
        <w:rPr>
          <w:color w:val="000000"/>
          <w:lang w:val="en-GB"/>
        </w:rPr>
        <w:t>.</w:t>
      </w:r>
    </w:p>
    <w:p w14:paraId="4567AEBE" w14:textId="0D9AAF79" w:rsidR="00174C90" w:rsidRPr="00E36511" w:rsidRDefault="00174C90" w:rsidP="005559F1">
      <w:pPr>
        <w:pStyle w:val="NormalWeb"/>
        <w:numPr>
          <w:ilvl w:val="0"/>
          <w:numId w:val="2"/>
        </w:numPr>
        <w:spacing w:before="240"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The Graduation Project Thesis </w:t>
      </w:r>
      <w:r w:rsidRPr="007B1436">
        <w:rPr>
          <w:color w:val="000000"/>
          <w:lang w:val="en-GB"/>
        </w:rPr>
        <w:t>must</w:t>
      </w:r>
      <w:r>
        <w:rPr>
          <w:color w:val="000000"/>
          <w:lang w:val="en-GB"/>
        </w:rPr>
        <w:t xml:space="preserve"> be</w:t>
      </w:r>
      <w:r w:rsidR="007B1436">
        <w:rPr>
          <w:color w:val="000000"/>
          <w:lang w:val="en-GB"/>
        </w:rPr>
        <w:t xml:space="preserve"> written </w:t>
      </w:r>
      <w:r w:rsidR="007B1436" w:rsidRPr="00E36511">
        <w:rPr>
          <w:color w:val="000000"/>
          <w:lang w:val="en-GB"/>
        </w:rPr>
        <w:t xml:space="preserve">in accordance with the </w:t>
      </w:r>
      <w:proofErr w:type="spellStart"/>
      <w:r w:rsidR="007B1436" w:rsidRPr="00E36511">
        <w:rPr>
          <w:color w:val="000000"/>
          <w:lang w:val="en-GB"/>
        </w:rPr>
        <w:t>Istinye</w:t>
      </w:r>
      <w:proofErr w:type="spellEnd"/>
      <w:r w:rsidR="007B1436" w:rsidRPr="00E36511">
        <w:rPr>
          <w:color w:val="000000"/>
          <w:lang w:val="en-GB"/>
        </w:rPr>
        <w:t xml:space="preserve"> University master's thesis writing format</w:t>
      </w:r>
      <w:r w:rsidR="00F83A5E">
        <w:rPr>
          <w:color w:val="000000"/>
          <w:lang w:val="en-GB"/>
        </w:rPr>
        <w:t xml:space="preserve"> (see attachment)</w:t>
      </w:r>
    </w:p>
    <w:p w14:paraId="6FA2C724" w14:textId="218687D2" w:rsidR="00900C9C" w:rsidRDefault="00900C9C" w:rsidP="00906D31">
      <w:pPr>
        <w:pStyle w:val="NormalWeb"/>
        <w:spacing w:before="240"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Students are assigned to their advisors</w:t>
      </w:r>
      <w:r w:rsidRPr="00900C9C">
        <w:rPr>
          <w:color w:val="000000"/>
          <w:lang w:val="en-GB"/>
        </w:rPr>
        <w:t xml:space="preserve"> </w:t>
      </w:r>
      <w:r w:rsidRPr="00E36511">
        <w:rPr>
          <w:color w:val="000000"/>
          <w:lang w:val="en-GB"/>
        </w:rPr>
        <w:t>by the Dean's Office at the beginning of the 7th semester.</w:t>
      </w:r>
    </w:p>
    <w:p w14:paraId="29076B95" w14:textId="0E03972D" w:rsidR="00906D31" w:rsidRPr="00E36511" w:rsidRDefault="00906D31" w:rsidP="00906D31">
      <w:pPr>
        <w:pStyle w:val="NormalWeb"/>
        <w:spacing w:before="240" w:after="0" w:line="360" w:lineRule="auto"/>
        <w:jc w:val="both"/>
        <w:rPr>
          <w:b/>
          <w:bCs/>
          <w:color w:val="000000"/>
          <w:lang w:val="en-GB"/>
        </w:rPr>
      </w:pPr>
      <w:r w:rsidRPr="00E36511">
        <w:rPr>
          <w:b/>
          <w:bCs/>
          <w:color w:val="000000"/>
          <w:lang w:val="en-GB"/>
        </w:rPr>
        <w:t>Related documents</w:t>
      </w:r>
    </w:p>
    <w:p w14:paraId="1CB70062" w14:textId="77777777" w:rsidR="00906D31" w:rsidRPr="00E36511" w:rsidRDefault="00906D31" w:rsidP="005D7E17">
      <w:pPr>
        <w:pStyle w:val="NormalWeb"/>
        <w:numPr>
          <w:ilvl w:val="0"/>
          <w:numId w:val="3"/>
        </w:numPr>
        <w:spacing w:before="240" w:after="0" w:line="360" w:lineRule="auto"/>
        <w:jc w:val="both"/>
        <w:rPr>
          <w:color w:val="000000"/>
          <w:lang w:val="en-GB"/>
        </w:rPr>
      </w:pPr>
      <w:r w:rsidRPr="00E36511">
        <w:rPr>
          <w:color w:val="000000"/>
          <w:lang w:val="en-GB"/>
        </w:rPr>
        <w:t>Graduation Project Planning Form</w:t>
      </w:r>
    </w:p>
    <w:p w14:paraId="33966D7E" w14:textId="77777777" w:rsidR="00906D31" w:rsidRPr="00E36511" w:rsidRDefault="00906D31" w:rsidP="005D7E17">
      <w:pPr>
        <w:pStyle w:val="NormalWeb"/>
        <w:numPr>
          <w:ilvl w:val="0"/>
          <w:numId w:val="3"/>
        </w:numPr>
        <w:spacing w:before="240" w:after="0" w:line="360" w:lineRule="auto"/>
        <w:jc w:val="both"/>
        <w:rPr>
          <w:color w:val="000000"/>
          <w:lang w:val="en-GB"/>
        </w:rPr>
      </w:pPr>
      <w:r w:rsidRPr="00E36511">
        <w:rPr>
          <w:color w:val="000000"/>
          <w:lang w:val="en-GB"/>
        </w:rPr>
        <w:t>Graduation Project Follow-up Form</w:t>
      </w:r>
    </w:p>
    <w:p w14:paraId="2CF355F6" w14:textId="77777777" w:rsidR="00906D31" w:rsidRPr="00E36511" w:rsidRDefault="00906D31" w:rsidP="005D7E17">
      <w:pPr>
        <w:pStyle w:val="NormalWeb"/>
        <w:numPr>
          <w:ilvl w:val="0"/>
          <w:numId w:val="3"/>
        </w:numPr>
        <w:spacing w:before="240" w:after="0" w:line="360" w:lineRule="auto"/>
        <w:jc w:val="both"/>
        <w:rPr>
          <w:color w:val="000000"/>
          <w:lang w:val="en-GB"/>
        </w:rPr>
      </w:pPr>
      <w:r w:rsidRPr="00E36511">
        <w:rPr>
          <w:color w:val="000000"/>
          <w:lang w:val="en-GB"/>
        </w:rPr>
        <w:t>Institute of Health Sciences Thesis Writing Guide</w:t>
      </w:r>
    </w:p>
    <w:p w14:paraId="0E359A62" w14:textId="77777777" w:rsidR="00906D31" w:rsidRPr="00E36511" w:rsidRDefault="00906D31" w:rsidP="005D7E17">
      <w:pPr>
        <w:pStyle w:val="NormalWeb"/>
        <w:numPr>
          <w:ilvl w:val="0"/>
          <w:numId w:val="3"/>
        </w:numPr>
        <w:spacing w:before="240" w:after="0" w:line="360" w:lineRule="auto"/>
        <w:jc w:val="both"/>
        <w:rPr>
          <w:color w:val="000000"/>
          <w:lang w:val="en-GB"/>
        </w:rPr>
      </w:pPr>
      <w:r w:rsidRPr="00E36511">
        <w:rPr>
          <w:color w:val="000000"/>
          <w:lang w:val="en-GB"/>
        </w:rPr>
        <w:lastRenderedPageBreak/>
        <w:t>Poster Evaluation Form</w:t>
      </w:r>
    </w:p>
    <w:p w14:paraId="61905553" w14:textId="3970572D" w:rsidR="0082307E" w:rsidRPr="00E36511" w:rsidRDefault="00906D31" w:rsidP="005D7E17">
      <w:pPr>
        <w:pStyle w:val="NormalWeb"/>
        <w:numPr>
          <w:ilvl w:val="0"/>
          <w:numId w:val="3"/>
        </w:numPr>
        <w:spacing w:before="240" w:after="0" w:line="360" w:lineRule="auto"/>
        <w:jc w:val="both"/>
        <w:rPr>
          <w:color w:val="000000"/>
          <w:lang w:val="en-GB"/>
        </w:rPr>
      </w:pPr>
      <w:r w:rsidRPr="00E36511">
        <w:rPr>
          <w:color w:val="000000"/>
          <w:lang w:val="en-GB"/>
        </w:rPr>
        <w:t>Oral Presentation Evaluation Form</w:t>
      </w:r>
    </w:p>
    <w:p w14:paraId="293DFCDF" w14:textId="77777777" w:rsidR="0082307E" w:rsidRPr="00E36511" w:rsidRDefault="0082307E" w:rsidP="00DD3855">
      <w:pPr>
        <w:pStyle w:val="NormalWeb"/>
        <w:spacing w:before="240" w:after="0" w:line="360" w:lineRule="auto"/>
        <w:jc w:val="both"/>
        <w:rPr>
          <w:color w:val="000000"/>
          <w:lang w:val="en-GB"/>
        </w:rPr>
      </w:pPr>
    </w:p>
    <w:sectPr w:rsidR="0082307E" w:rsidRPr="00E3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8A6"/>
    <w:multiLevelType w:val="hybridMultilevel"/>
    <w:tmpl w:val="BC163C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3F1B"/>
    <w:multiLevelType w:val="hybridMultilevel"/>
    <w:tmpl w:val="832EE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45F95"/>
    <w:multiLevelType w:val="hybridMultilevel"/>
    <w:tmpl w:val="2EFA95EE"/>
    <w:lvl w:ilvl="0" w:tplc="9028E104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8046">
    <w:abstractNumId w:val="2"/>
  </w:num>
  <w:num w:numId="2" w16cid:durableId="1484810897">
    <w:abstractNumId w:val="0"/>
  </w:num>
  <w:num w:numId="3" w16cid:durableId="366293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F3"/>
    <w:rsid w:val="000A6AAC"/>
    <w:rsid w:val="00174C90"/>
    <w:rsid w:val="001A2A64"/>
    <w:rsid w:val="001C5C56"/>
    <w:rsid w:val="001D651C"/>
    <w:rsid w:val="001F5D6B"/>
    <w:rsid w:val="00211703"/>
    <w:rsid w:val="0031616C"/>
    <w:rsid w:val="00343533"/>
    <w:rsid w:val="003B1921"/>
    <w:rsid w:val="004C6619"/>
    <w:rsid w:val="004E7F06"/>
    <w:rsid w:val="005034FF"/>
    <w:rsid w:val="00544BE6"/>
    <w:rsid w:val="00551AE1"/>
    <w:rsid w:val="005559F1"/>
    <w:rsid w:val="005D7E17"/>
    <w:rsid w:val="00651010"/>
    <w:rsid w:val="006A1126"/>
    <w:rsid w:val="007311D4"/>
    <w:rsid w:val="007930EE"/>
    <w:rsid w:val="007B1436"/>
    <w:rsid w:val="0082307E"/>
    <w:rsid w:val="00846CE7"/>
    <w:rsid w:val="008D5E02"/>
    <w:rsid w:val="00900C9C"/>
    <w:rsid w:val="00906D31"/>
    <w:rsid w:val="00923519"/>
    <w:rsid w:val="009D038D"/>
    <w:rsid w:val="00AC02DC"/>
    <w:rsid w:val="00B723F3"/>
    <w:rsid w:val="00BC2A5B"/>
    <w:rsid w:val="00CA3ACB"/>
    <w:rsid w:val="00D16AA7"/>
    <w:rsid w:val="00D3725D"/>
    <w:rsid w:val="00D7441F"/>
    <w:rsid w:val="00DB4F0C"/>
    <w:rsid w:val="00DD3855"/>
    <w:rsid w:val="00E26AA2"/>
    <w:rsid w:val="00E36511"/>
    <w:rsid w:val="00E3661E"/>
    <w:rsid w:val="00F11000"/>
    <w:rsid w:val="00F300B5"/>
    <w:rsid w:val="00F83A5E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379E"/>
  <w15:chartTrackingRefBased/>
  <w15:docId w15:val="{A5712156-A6C6-4139-A3F6-ECA2A082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table" w:styleId="TabloKlavuzu">
    <w:name w:val="Table Grid"/>
    <w:basedOn w:val="NormalTablo"/>
    <w:uiPriority w:val="39"/>
    <w:rsid w:val="0055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14f75-1941-4f9e-ad67-4ca6558ca29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1F458BFD22B594FBD562C42BA0C0145" ma:contentTypeVersion="10" ma:contentTypeDescription="Yeni belge oluşturun." ma:contentTypeScope="" ma:versionID="67a9ef592e15867e5b68a7bbe2231a7c">
  <xsd:schema xmlns:xsd="http://www.w3.org/2001/XMLSchema" xmlns:xs="http://www.w3.org/2001/XMLSchema" xmlns:p="http://schemas.microsoft.com/office/2006/metadata/properties" xmlns:ns2="cf214f75-1941-4f9e-ad67-4ca6558ca295" xmlns:ns3="18212c9a-4ad1-41c8-9802-4df474187540" targetNamespace="http://schemas.microsoft.com/office/2006/metadata/properties" ma:root="true" ma:fieldsID="2a3d65206081ff2ab9dfa6154242c0e4" ns2:_="" ns3:_="">
    <xsd:import namespace="cf214f75-1941-4f9e-ad67-4ca6558ca295"/>
    <xsd:import namespace="18212c9a-4ad1-41c8-9802-4df474187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14f75-1941-4f9e-ad67-4ca6558ca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0b524b41-c07b-46b9-b786-b0cdb3338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2c9a-4ad1-41c8-9802-4df474187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959CC-0927-45BA-B524-A6208020D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CE0E0-AE91-4A71-A958-4F0A6F206D97}">
  <ds:schemaRefs>
    <ds:schemaRef ds:uri="http://schemas.microsoft.com/office/2006/metadata/properties"/>
    <ds:schemaRef ds:uri="http://schemas.microsoft.com/office/infopath/2007/PartnerControls"/>
    <ds:schemaRef ds:uri="cf214f75-1941-4f9e-ad67-4ca6558ca295"/>
  </ds:schemaRefs>
</ds:datastoreItem>
</file>

<file path=customXml/itemProps3.xml><?xml version="1.0" encoding="utf-8"?>
<ds:datastoreItem xmlns:ds="http://schemas.openxmlformats.org/officeDocument/2006/customXml" ds:itemID="{B31BB797-C63E-4C49-81D1-CC9A29594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14f75-1941-4f9e-ad67-4ca6558ca295"/>
    <ds:schemaRef ds:uri="18212c9a-4ad1-41c8-9802-4df474187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AKTAR KİREMİTCİ, ISU</dc:creator>
  <cp:keywords/>
  <dc:description/>
  <cp:lastModifiedBy>Atilla AKDEMİR, ISU</cp:lastModifiedBy>
  <cp:revision>36</cp:revision>
  <dcterms:created xsi:type="dcterms:W3CDTF">2023-11-13T12:12:00Z</dcterms:created>
  <dcterms:modified xsi:type="dcterms:W3CDTF">2023-11-21T09:06:00Z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0x010100A1F458BFD22B594FBD562C42BA0C0145</vt:lpwstr>
  </property>
  <property fmtid="{D5CDD505-2E9C-101B-9397-08002B2CF9AE}" pid="3" name="MediaServiceImageTags">
    <vt:lpwstr/>
  </property>
</Properties>
</file>